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98D" w:rsidRPr="00DA4B9D" w:rsidRDefault="001952AC">
      <w:pPr>
        <w:snapToGrid w:val="0"/>
        <w:spacing w:line="580" w:lineRule="exact"/>
        <w:rPr>
          <w:rFonts w:ascii="仿宋_GB2312" w:eastAsia="仿宋_GB2312" w:hAnsi="黑体" w:hint="eastAsia"/>
          <w:sz w:val="32"/>
          <w:szCs w:val="32"/>
        </w:rPr>
      </w:pPr>
      <w:r w:rsidRPr="00DA4B9D">
        <w:rPr>
          <w:rFonts w:ascii="仿宋_GB2312" w:eastAsia="仿宋_GB2312" w:hAnsi="黑体" w:hint="eastAsia"/>
          <w:sz w:val="32"/>
          <w:szCs w:val="32"/>
        </w:rPr>
        <w:t>附件1-1</w:t>
      </w:r>
    </w:p>
    <w:p w:rsidR="0069098D" w:rsidRDefault="001952AC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冲锋衣产品质量国家监督抽查结果</w:t>
      </w:r>
    </w:p>
    <w:p w:rsidR="0069098D" w:rsidRPr="00DA4B9D" w:rsidRDefault="001952AC">
      <w:pPr>
        <w:snapToGrid w:val="0"/>
        <w:spacing w:line="58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DA4B9D">
        <w:rPr>
          <w:rFonts w:ascii="仿宋_GB2312" w:eastAsia="仿宋_GB2312" w:hAnsi="仿宋" w:cs="仿宋" w:hint="eastAsia"/>
          <w:sz w:val="32"/>
          <w:szCs w:val="32"/>
        </w:rPr>
        <w:t>本次共抽查了北京、上海、江苏、浙江、安徽、福建、广东等7个省、直辖市26家企业生产的37批次冲锋衣产品。</w:t>
      </w:r>
    </w:p>
    <w:p w:rsidR="0069098D" w:rsidRPr="00DA4B9D" w:rsidRDefault="001952AC">
      <w:pPr>
        <w:autoSpaceDE/>
        <w:adjustRightInd/>
        <w:snapToGrid w:val="0"/>
        <w:spacing w:line="58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DA4B9D">
        <w:rPr>
          <w:rFonts w:ascii="仿宋_GB2312" w:eastAsia="仿宋_GB2312" w:hAnsi="仿宋" w:cs="仿宋" w:hint="eastAsia"/>
          <w:sz w:val="32"/>
          <w:szCs w:val="32"/>
        </w:rPr>
        <w:t>本次抽查依据</w:t>
      </w:r>
      <w:bookmarkStart w:id="0" w:name="_GoBack"/>
      <w:bookmarkEnd w:id="0"/>
      <w:r w:rsidRPr="00DA4B9D">
        <w:rPr>
          <w:rFonts w:ascii="仿宋_GB2312" w:eastAsia="仿宋_GB2312" w:hAnsi="仿宋" w:cs="仿宋" w:hint="eastAsia"/>
          <w:sz w:val="32"/>
          <w:szCs w:val="32"/>
        </w:rPr>
        <w:t>GB 31701-2015《婴幼儿及儿童纺织产品安全技术规范》、GB 18401-2010《国家纺织产品基本安全技术规范》、GB/T 32614-2016《户外运动服装 冲锋衣》等标准的要求，对冲锋衣产品的甲醛含量、pH值、可分解致癌芳香胺染料、耐水色牢度、耐酸汗渍色牢度、耐碱汗渍色牢度、耐干摩擦色牢度、绳带要求、附件锐利性、表面抗湿性（洗后）、静水压（洗后）、纤维含量等12个项目进行了检验。</w:t>
      </w:r>
    </w:p>
    <w:p w:rsidR="0069098D" w:rsidRPr="00DA4B9D" w:rsidRDefault="001952AC">
      <w:pPr>
        <w:snapToGrid w:val="0"/>
        <w:spacing w:line="580" w:lineRule="exact"/>
        <w:rPr>
          <w:rFonts w:ascii="仿宋_GB2312" w:eastAsia="仿宋_GB2312" w:hint="eastAsia"/>
        </w:rPr>
      </w:pPr>
      <w:r w:rsidRPr="00DA4B9D">
        <w:rPr>
          <w:rFonts w:ascii="仿宋_GB2312" w:eastAsia="仿宋_GB2312" w:hAnsi="仿宋" w:cs="仿宋" w:hint="eastAsia"/>
          <w:sz w:val="32"/>
          <w:szCs w:val="32"/>
        </w:rPr>
        <w:t xml:space="preserve">    抽查发现有3批次产品不符合标准的规定，涉及到纤维含量、静水压（洗后）项目。具体抽查结果见附表1-1。</w:t>
      </w:r>
    </w:p>
    <w:sectPr w:rsidR="0069098D" w:rsidRPr="00DA4B9D" w:rsidSect="007C2775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EB6" w:rsidRDefault="001A5EB6" w:rsidP="00131C3B">
      <w:r>
        <w:separator/>
      </w:r>
    </w:p>
  </w:endnote>
  <w:endnote w:type="continuationSeparator" w:id="0">
    <w:p w:rsidR="001A5EB6" w:rsidRDefault="001A5EB6" w:rsidP="0013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EB6" w:rsidRDefault="001A5EB6" w:rsidP="00131C3B">
      <w:r>
        <w:separator/>
      </w:r>
    </w:p>
  </w:footnote>
  <w:footnote w:type="continuationSeparator" w:id="0">
    <w:p w:rsidR="001A5EB6" w:rsidRDefault="001A5EB6" w:rsidP="00131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673A"/>
    <w:rsid w:val="000C3B0F"/>
    <w:rsid w:val="00131C3B"/>
    <w:rsid w:val="0016617E"/>
    <w:rsid w:val="001952AC"/>
    <w:rsid w:val="001A5EB6"/>
    <w:rsid w:val="0029567D"/>
    <w:rsid w:val="004914D0"/>
    <w:rsid w:val="00497F3A"/>
    <w:rsid w:val="0051068D"/>
    <w:rsid w:val="005330F3"/>
    <w:rsid w:val="0069098D"/>
    <w:rsid w:val="007560F1"/>
    <w:rsid w:val="007C2775"/>
    <w:rsid w:val="00925B0E"/>
    <w:rsid w:val="009A12EE"/>
    <w:rsid w:val="009C7FB2"/>
    <w:rsid w:val="00A07D64"/>
    <w:rsid w:val="00B13EC5"/>
    <w:rsid w:val="00C8673A"/>
    <w:rsid w:val="00CA4D6A"/>
    <w:rsid w:val="00D528BB"/>
    <w:rsid w:val="00D761C1"/>
    <w:rsid w:val="00DA4B9D"/>
    <w:rsid w:val="00DC4120"/>
    <w:rsid w:val="00FB7D92"/>
    <w:rsid w:val="152102B8"/>
    <w:rsid w:val="2F905E22"/>
    <w:rsid w:val="735972D9"/>
    <w:rsid w:val="7865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8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909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90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9098D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9098D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50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GJJT</dc:creator>
  <cp:lastModifiedBy>易祥榕</cp:lastModifiedBy>
  <cp:revision>12</cp:revision>
  <dcterms:created xsi:type="dcterms:W3CDTF">2018-11-29T06:19:00Z</dcterms:created>
  <dcterms:modified xsi:type="dcterms:W3CDTF">2018-12-12T07:17:00Z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